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BD51" w14:textId="34D70923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2B24AF">
        <w:rPr>
          <w:rFonts w:asciiTheme="minorHAnsi" w:eastAsia="Times New Roman" w:hAnsiTheme="minorHAnsi" w:cstheme="minorHAnsi"/>
          <w:b/>
          <w:bCs/>
          <w:lang w:eastAsia="pl-PL"/>
        </w:rPr>
        <w:t>7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04F1D9CF" w14:textId="589AA0D3" w:rsidR="00E4779C" w:rsidRDefault="00F16B6E" w:rsidP="006E77A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BBBF60D" w14:textId="77777777" w:rsidR="006E77AC" w:rsidRPr="003B7962" w:rsidRDefault="006E77A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4DB355B" w14:textId="77777777" w:rsidR="006E77AC" w:rsidRPr="003B7962" w:rsidRDefault="006E77A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8CB775F" w14:textId="77777777" w:rsidR="002B24AF" w:rsidRPr="002B24AF" w:rsidRDefault="002B24AF" w:rsidP="002B24AF">
      <w:pPr>
        <w:autoSpaceDE w:val="0"/>
        <w:autoSpaceDN w:val="0"/>
        <w:rPr>
          <w:b/>
          <w:bCs/>
          <w:color w:val="000000"/>
          <w:lang w:eastAsia="pl-PL"/>
        </w:rPr>
      </w:pPr>
    </w:p>
    <w:p w14:paraId="3FB8F125" w14:textId="00AF2C1E" w:rsidR="008C53D9" w:rsidRDefault="002B24AF" w:rsidP="002B24AF">
      <w:pPr>
        <w:autoSpaceDE w:val="0"/>
        <w:autoSpaceDN w:val="0"/>
        <w:rPr>
          <w:b/>
          <w:bCs/>
          <w:color w:val="000000"/>
          <w:lang w:eastAsia="pl-PL"/>
        </w:rPr>
      </w:pPr>
      <w:r w:rsidRPr="002B24AF">
        <w:rPr>
          <w:b/>
          <w:bCs/>
          <w:color w:val="000000"/>
          <w:lang w:eastAsia="pl-PL"/>
        </w:rPr>
        <w:t>Roboty instalacyjne kanalizacji sanitarnej i deszczowej oraz ogrzewania.</w:t>
      </w:r>
    </w:p>
    <w:p w14:paraId="5B3C1BA4" w14:textId="77777777" w:rsidR="002B24AF" w:rsidRDefault="002B24AF" w:rsidP="002B24AF">
      <w:pPr>
        <w:autoSpaceDE w:val="0"/>
        <w:autoSpaceDN w:val="0"/>
        <w:rPr>
          <w:rFonts w:cs="Calibri"/>
          <w:b/>
          <w:bCs/>
          <w:lang w:eastAsia="pl-PL"/>
        </w:rPr>
      </w:pPr>
    </w:p>
    <w:p w14:paraId="586FDD8D" w14:textId="77777777" w:rsidR="002B24AF" w:rsidRDefault="002B24AF" w:rsidP="002B24AF">
      <w:pPr>
        <w:spacing w:line="360" w:lineRule="auto"/>
        <w:rPr>
          <w:color w:val="000000"/>
          <w:lang w:eastAsia="pl-PL"/>
        </w:rPr>
      </w:pPr>
      <w:r>
        <w:rPr>
          <w:color w:val="000000"/>
          <w:lang w:eastAsia="pl-PL"/>
        </w:rPr>
        <w:t>Opracowanie obejmuje wykonanie następujących instalacji:</w:t>
      </w:r>
    </w:p>
    <w:p w14:paraId="56935D3D" w14:textId="77777777" w:rsidR="002B24AF" w:rsidRDefault="002B24AF" w:rsidP="002B24AF">
      <w:pPr>
        <w:pStyle w:val="Akapitzlist"/>
        <w:numPr>
          <w:ilvl w:val="0"/>
          <w:numId w:val="36"/>
        </w:numPr>
        <w:spacing w:after="160" w:line="360" w:lineRule="auto"/>
        <w:ind w:left="426" w:hanging="426"/>
        <w:rPr>
          <w:color w:val="000000"/>
          <w:lang w:eastAsia="pl-PL"/>
        </w:rPr>
      </w:pPr>
      <w:r>
        <w:rPr>
          <w:color w:val="000000"/>
        </w:rPr>
        <w:t>Instalacja grzewcza</w:t>
      </w:r>
    </w:p>
    <w:p w14:paraId="6E6CC007" w14:textId="77777777" w:rsidR="002B24AF" w:rsidRDefault="002B24AF" w:rsidP="002B24AF">
      <w:pPr>
        <w:pStyle w:val="Akapitzlist"/>
        <w:numPr>
          <w:ilvl w:val="1"/>
          <w:numId w:val="36"/>
        </w:numPr>
        <w:spacing w:before="240" w:after="160" w:line="360" w:lineRule="auto"/>
        <w:rPr>
          <w:color w:val="000000"/>
        </w:rPr>
      </w:pPr>
      <w:r>
        <w:rPr>
          <w:color w:val="000000"/>
        </w:rPr>
        <w:t>obieg OG.1 o mocy 212 kW:</w:t>
      </w:r>
    </w:p>
    <w:p w14:paraId="5D0FC8B3" w14:textId="77777777" w:rsidR="002B24AF" w:rsidRDefault="002B24AF" w:rsidP="002B24AF">
      <w:pPr>
        <w:pStyle w:val="Akapitzlist"/>
        <w:numPr>
          <w:ilvl w:val="2"/>
          <w:numId w:val="36"/>
        </w:numPr>
        <w:spacing w:before="240" w:after="160" w:line="360" w:lineRule="auto"/>
        <w:ind w:left="1418"/>
        <w:rPr>
          <w:color w:val="000000"/>
        </w:rPr>
      </w:pPr>
      <w:r>
        <w:rPr>
          <w:color w:val="000000"/>
        </w:rPr>
        <w:t>instalacja ciepła technologicznego zasilająca nagrzewnice central wentylacyjnych CNW1 – CNW7 (z wyłączeniem central wentylacyjnych),</w:t>
      </w:r>
    </w:p>
    <w:p w14:paraId="4193541E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obieg OG.3 o mocy 79 kW:</w:t>
      </w:r>
    </w:p>
    <w:p w14:paraId="4C0EDB9D" w14:textId="77777777" w:rsidR="002B24AF" w:rsidRDefault="002B24AF" w:rsidP="002B24AF">
      <w:pPr>
        <w:pStyle w:val="Akapitzlist"/>
        <w:numPr>
          <w:ilvl w:val="1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 xml:space="preserve">instalacja centralnego ogrzewania zasilająca </w:t>
      </w:r>
      <w:proofErr w:type="spellStart"/>
      <w:r>
        <w:rPr>
          <w:color w:val="000000"/>
        </w:rPr>
        <w:t>klimakonwektory</w:t>
      </w:r>
      <w:proofErr w:type="spellEnd"/>
      <w:r>
        <w:rPr>
          <w:color w:val="000000"/>
        </w:rPr>
        <w:t xml:space="preserve"> kasetonowe w korytarzach, niektórych pomieszczeniach biurowych i technicznych na parterze (z wyłączeniem </w:t>
      </w:r>
      <w:proofErr w:type="spellStart"/>
      <w:r>
        <w:rPr>
          <w:color w:val="000000"/>
        </w:rPr>
        <w:t>klimakonwektorów</w:t>
      </w:r>
      <w:proofErr w:type="spellEnd"/>
      <w:r>
        <w:rPr>
          <w:color w:val="000000"/>
        </w:rPr>
        <w:t>),</w:t>
      </w:r>
    </w:p>
    <w:p w14:paraId="710BF245" w14:textId="77777777" w:rsidR="002B24AF" w:rsidRDefault="002B24AF" w:rsidP="002B24AF">
      <w:pPr>
        <w:pStyle w:val="Akapitzlist"/>
        <w:numPr>
          <w:ilvl w:val="1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centralnego ogrzewania zasilająca kurtyny powietrzne pionowe w niektórych pomieszczeniach na parterze,</w:t>
      </w:r>
    </w:p>
    <w:p w14:paraId="725A31E8" w14:textId="77777777" w:rsidR="002B24AF" w:rsidRDefault="002B24AF" w:rsidP="002B24AF">
      <w:pPr>
        <w:pStyle w:val="Akapitzlist"/>
        <w:numPr>
          <w:ilvl w:val="1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ciepła technologicznego na potrzeby przygotowania c.w.u., zasilająca wężownicowy podgrzewacz c.w.u.,</w:t>
      </w:r>
    </w:p>
    <w:p w14:paraId="09398067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obieg OG.4 o mocy 12 kW:</w:t>
      </w:r>
    </w:p>
    <w:p w14:paraId="7DFFB147" w14:textId="77777777" w:rsidR="002B24AF" w:rsidRDefault="002B24AF" w:rsidP="002B24AF">
      <w:pPr>
        <w:pStyle w:val="Akapitzlist"/>
        <w:numPr>
          <w:ilvl w:val="1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centralnego ogrzewania zasilająca belki indukcyjne w pomieszczeniach biurowych i socjalnych (z wyłączeniem belek indukcyjnych),</w:t>
      </w:r>
    </w:p>
    <w:p w14:paraId="5540E408" w14:textId="77777777" w:rsidR="002B24AF" w:rsidRDefault="002B24AF" w:rsidP="002B24AF">
      <w:pPr>
        <w:pStyle w:val="Akapitzlist"/>
        <w:numPr>
          <w:ilvl w:val="1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centralnego ogrzewania zasilająca pętle ogrzewania podłogowego w umywalniach i szatniach.</w:t>
      </w:r>
    </w:p>
    <w:p w14:paraId="3578EED5" w14:textId="77777777" w:rsidR="002B24AF" w:rsidRDefault="002B24AF" w:rsidP="002B24AF">
      <w:pPr>
        <w:spacing w:line="36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Obiegi OG.2 i OG.5 stanowiące odpowiednio instalacje ciepła technologicznego zasilania awaryjnego i zasilania agregatu adsorpcyjnego znajdują się w zakresie projektu </w:t>
      </w:r>
      <w:proofErr w:type="spellStart"/>
      <w:r>
        <w:rPr>
          <w:color w:val="000000"/>
          <w:lang w:eastAsia="pl-PL"/>
        </w:rPr>
        <w:t>trigeneracji</w:t>
      </w:r>
      <w:proofErr w:type="spellEnd"/>
      <w:r>
        <w:rPr>
          <w:color w:val="000000"/>
          <w:lang w:eastAsia="pl-PL"/>
        </w:rPr>
        <w:t>.</w:t>
      </w:r>
    </w:p>
    <w:p w14:paraId="7B6F38BE" w14:textId="77777777" w:rsidR="002B24AF" w:rsidRDefault="002B24AF" w:rsidP="002B24AF">
      <w:pPr>
        <w:spacing w:line="36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Przewiduje się ogrzewanie klatki schodowej oraz niektórych korytarzy i pomieszczeń technicznych za pomocą grzejników elektrycznych.</w:t>
      </w:r>
    </w:p>
    <w:p w14:paraId="74E0C948" w14:textId="77777777" w:rsidR="002B24AF" w:rsidRDefault="002B24AF" w:rsidP="002B24AF">
      <w:pPr>
        <w:spacing w:line="360" w:lineRule="auto"/>
        <w:jc w:val="both"/>
        <w:rPr>
          <w:color w:val="000000"/>
          <w:lang w:eastAsia="pl-PL"/>
        </w:rPr>
      </w:pPr>
    </w:p>
    <w:p w14:paraId="6E96BD86" w14:textId="77777777" w:rsidR="002B24AF" w:rsidRDefault="002B24AF" w:rsidP="002B24AF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color w:val="000000"/>
          <w:lang w:eastAsia="pl-PL"/>
        </w:rPr>
      </w:pPr>
      <w:r>
        <w:rPr>
          <w:color w:val="000000"/>
        </w:rPr>
        <w:lastRenderedPageBreak/>
        <w:t>instalacja automatyki w zakresie sterowania komfortem w pomieszczeniach wyposażonych w ogrzewanie podłogowe:</w:t>
      </w:r>
    </w:p>
    <w:p w14:paraId="27F1ACF3" w14:textId="77777777" w:rsidR="002B24AF" w:rsidRDefault="002B24AF" w:rsidP="002B24AF">
      <w:pPr>
        <w:pStyle w:val="Akapitzlist"/>
        <w:numPr>
          <w:ilvl w:val="0"/>
          <w:numId w:val="39"/>
        </w:numPr>
        <w:spacing w:after="0" w:line="360" w:lineRule="auto"/>
        <w:ind w:left="1418"/>
        <w:jc w:val="both"/>
        <w:rPr>
          <w:color w:val="000000"/>
        </w:rPr>
      </w:pPr>
      <w:r>
        <w:rPr>
          <w:color w:val="000000"/>
        </w:rPr>
        <w:t>sterowanie zaworem ciepła,</w:t>
      </w:r>
    </w:p>
    <w:p w14:paraId="7D84B613" w14:textId="77777777" w:rsidR="002B24AF" w:rsidRDefault="002B24AF" w:rsidP="002B24AF">
      <w:pPr>
        <w:pStyle w:val="Akapitzlist"/>
        <w:numPr>
          <w:ilvl w:val="0"/>
          <w:numId w:val="39"/>
        </w:numPr>
        <w:spacing w:after="0" w:line="360" w:lineRule="auto"/>
        <w:ind w:left="1418"/>
        <w:jc w:val="both"/>
        <w:rPr>
          <w:color w:val="000000"/>
        </w:rPr>
      </w:pPr>
      <w:r>
        <w:rPr>
          <w:color w:val="000000"/>
        </w:rPr>
        <w:t>odczyt temperatury w pomieszczeniu.</w:t>
      </w:r>
    </w:p>
    <w:p w14:paraId="6749E1E6" w14:textId="77777777" w:rsidR="002B24AF" w:rsidRDefault="002B24AF" w:rsidP="002B24AF">
      <w:pPr>
        <w:spacing w:line="360" w:lineRule="auto"/>
        <w:jc w:val="both"/>
        <w:rPr>
          <w:color w:val="000000"/>
          <w:lang w:eastAsia="pl-PL"/>
        </w:rPr>
      </w:pPr>
    </w:p>
    <w:p w14:paraId="186C1D15" w14:textId="306D2BF8" w:rsidR="002B24AF" w:rsidRDefault="002B24AF" w:rsidP="002B24AF">
      <w:pPr>
        <w:pStyle w:val="Akapitzlist"/>
        <w:numPr>
          <w:ilvl w:val="0"/>
          <w:numId w:val="36"/>
        </w:numPr>
        <w:spacing w:after="160" w:line="360" w:lineRule="auto"/>
        <w:ind w:left="426" w:hanging="426"/>
        <w:rPr>
          <w:color w:val="000000"/>
          <w:lang w:eastAsia="pl-PL"/>
        </w:rPr>
      </w:pPr>
      <w:r>
        <w:rPr>
          <w:color w:val="000000"/>
        </w:rPr>
        <w:t>Instalacja wewnętrzna wod</w:t>
      </w:r>
      <w:r w:rsidR="00B2371A">
        <w:rPr>
          <w:color w:val="000000"/>
        </w:rPr>
        <w:t>.</w:t>
      </w:r>
      <w:r>
        <w:rPr>
          <w:color w:val="000000"/>
        </w:rPr>
        <w:t>-kan</w:t>
      </w:r>
      <w:r w:rsidR="00B2371A">
        <w:rPr>
          <w:color w:val="000000"/>
        </w:rPr>
        <w:t>.</w:t>
      </w:r>
    </w:p>
    <w:p w14:paraId="06A47105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zimnej wody użytkowej,</w:t>
      </w:r>
    </w:p>
    <w:p w14:paraId="6D907DBE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ciepłej wody użytkowej oraz cyrkulacyjnej,</w:t>
      </w:r>
    </w:p>
    <w:p w14:paraId="5B34D350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kanalizacji sanitarnej,</w:t>
      </w:r>
    </w:p>
    <w:p w14:paraId="149B967B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kanalizacji technologicznej (ścieki z laboratoriów),</w:t>
      </w:r>
    </w:p>
    <w:p w14:paraId="2FE8AE2C" w14:textId="77777777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kanalizacji deszczowej podciśnieniowej podstawowej oraz awaryjnej,</w:t>
      </w:r>
    </w:p>
    <w:p w14:paraId="0C6E9E63" w14:textId="2D1520A4" w:rsidR="002B24AF" w:rsidRDefault="002B24AF" w:rsidP="002B24AF">
      <w:pPr>
        <w:pStyle w:val="Akapitzlist"/>
        <w:numPr>
          <w:ilvl w:val="0"/>
          <w:numId w:val="37"/>
        </w:numPr>
        <w:spacing w:after="160" w:line="360" w:lineRule="auto"/>
        <w:rPr>
          <w:color w:val="000000"/>
        </w:rPr>
      </w:pPr>
      <w:r>
        <w:rPr>
          <w:color w:val="000000"/>
        </w:rPr>
        <w:t>instalacja odprowadzenia skroplin</w:t>
      </w:r>
      <w:r w:rsidR="008843B2">
        <w:rPr>
          <w:color w:val="000000"/>
        </w:rPr>
        <w:t>.</w:t>
      </w:r>
    </w:p>
    <w:p w14:paraId="15D7C273" w14:textId="77777777" w:rsidR="00471F82" w:rsidRPr="006B2E9B" w:rsidRDefault="00471F82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70FD1AB6" w:rsidR="00E15F07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  <w:r w:rsidRPr="008C53D9">
        <w:rPr>
          <w:rFonts w:ascii="Calibri" w:hAnsi="Calibri" w:cs="Calibri"/>
          <w:sz w:val="22"/>
          <w:szCs w:val="22"/>
        </w:rPr>
        <w:t>Szczegółowy opis przedmiotu zamówienia znajduje się w Załączniku nr 2 do zapytania ofertowego oraz załączniku nr 2.1.</w:t>
      </w:r>
    </w:p>
    <w:p w14:paraId="193CC15B" w14:textId="77777777" w:rsidR="008C53D9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E35FC" w14:textId="3BCFA16F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zapoznałem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się</w:t>
      </w:r>
      <w:proofErr w:type="spellEnd"/>
      <w:r w:rsidR="00471F82" w:rsidRPr="00471F82">
        <w:rPr>
          <w:rStyle w:val="rynqvb"/>
          <w:b/>
          <w:lang w:val="en"/>
        </w:rPr>
        <w:t xml:space="preserve"> z </w:t>
      </w:r>
      <w:proofErr w:type="spellStart"/>
      <w:r w:rsidR="00E258B2">
        <w:rPr>
          <w:rStyle w:val="rynqvb"/>
          <w:b/>
          <w:lang w:val="en"/>
        </w:rPr>
        <w:t>Załącznikem</w:t>
      </w:r>
      <w:proofErr w:type="spellEnd"/>
      <w:r w:rsidR="00E258B2">
        <w:rPr>
          <w:rStyle w:val="rynqvb"/>
          <w:b/>
          <w:lang w:val="en"/>
        </w:rPr>
        <w:t xml:space="preserve"> nr 2.1 do </w:t>
      </w:r>
      <w:proofErr w:type="spellStart"/>
      <w:r w:rsidR="00E258B2">
        <w:rPr>
          <w:rStyle w:val="rynqvb"/>
          <w:b/>
          <w:lang w:val="en"/>
        </w:rPr>
        <w:t>Zapytania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ofertowego</w:t>
      </w:r>
      <w:proofErr w:type="spellEnd"/>
      <w:r w:rsidR="00E258B2">
        <w:rPr>
          <w:rStyle w:val="rynqvb"/>
          <w:b/>
          <w:lang w:val="en"/>
        </w:rPr>
        <w:t xml:space="preserve"> - </w:t>
      </w:r>
      <w:proofErr w:type="spellStart"/>
      <w:r w:rsidR="008C53D9" w:rsidRPr="008C53D9">
        <w:rPr>
          <w:rStyle w:val="rynqvb"/>
          <w:b/>
          <w:u w:val="single"/>
          <w:lang w:val="en"/>
        </w:rPr>
        <w:t>Projekt</w:t>
      </w:r>
      <w:r w:rsidR="002B24AF">
        <w:rPr>
          <w:rStyle w:val="rynqvb"/>
          <w:b/>
          <w:u w:val="single"/>
          <w:lang w:val="en"/>
        </w:rPr>
        <w:t>y</w:t>
      </w:r>
      <w:proofErr w:type="spellEnd"/>
      <w:r w:rsidR="008C53D9" w:rsidRPr="008C53D9">
        <w:rPr>
          <w:rStyle w:val="rynqvb"/>
          <w:b/>
          <w:u w:val="single"/>
          <w:lang w:val="en"/>
        </w:rPr>
        <w:t xml:space="preserve"> </w:t>
      </w:r>
      <w:proofErr w:type="spellStart"/>
      <w:r w:rsidR="008C53D9" w:rsidRPr="008C53D9">
        <w:rPr>
          <w:rStyle w:val="rynqvb"/>
          <w:b/>
          <w:u w:val="single"/>
          <w:lang w:val="en"/>
        </w:rPr>
        <w:t>I</w:t>
      </w:r>
      <w:r w:rsidR="002B24AF">
        <w:rPr>
          <w:rStyle w:val="rynqvb"/>
          <w:b/>
          <w:u w:val="single"/>
          <w:lang w:val="en"/>
        </w:rPr>
        <w:t>nstalacji</w:t>
      </w:r>
      <w:proofErr w:type="spellEnd"/>
      <w:r w:rsidR="008C53D9" w:rsidRPr="008C53D9">
        <w:rPr>
          <w:rStyle w:val="rynqvb"/>
          <w:b/>
          <w:u w:val="single"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udostępnion</w:t>
      </w:r>
      <w:r w:rsidR="002B24AF">
        <w:rPr>
          <w:rStyle w:val="rynqvb"/>
          <w:b/>
          <w:lang w:val="en"/>
        </w:rPr>
        <w:t>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przez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Zamawiającego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i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moja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oferta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spełniaja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wymagania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stawiane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przez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Zamawiającego</w:t>
      </w:r>
      <w:proofErr w:type="spellEnd"/>
      <w:r w:rsidR="00471F82">
        <w:rPr>
          <w:rStyle w:val="rynqvb"/>
          <w:b/>
          <w:lang w:val="en"/>
        </w:rPr>
        <w:t xml:space="preserve"> w </w:t>
      </w:r>
      <w:proofErr w:type="spellStart"/>
      <w:r w:rsidR="00471F82">
        <w:rPr>
          <w:rStyle w:val="rynqvb"/>
          <w:b/>
          <w:lang w:val="en"/>
        </w:rPr>
        <w:t>niniejszym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postępowaniu</w:t>
      </w:r>
      <w:proofErr w:type="spellEnd"/>
      <w:r w:rsidR="00471F82">
        <w:rPr>
          <w:rStyle w:val="rynqvb"/>
          <w:b/>
          <w:lang w:val="en"/>
        </w:rPr>
        <w:t>.</w:t>
      </w: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6E77AC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ial#Default Metrics Fon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061CC"/>
    <w:multiLevelType w:val="hybridMultilevel"/>
    <w:tmpl w:val="43D8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8" w15:restartNumberingAfterBreak="0">
    <w:nsid w:val="44AC4616"/>
    <w:multiLevelType w:val="hybridMultilevel"/>
    <w:tmpl w:val="71A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F4E69"/>
    <w:multiLevelType w:val="hybridMultilevel"/>
    <w:tmpl w:val="A1D6F8C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4129"/>
    <w:multiLevelType w:val="hybridMultilevel"/>
    <w:tmpl w:val="1E9EF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622">
    <w:abstractNumId w:val="26"/>
  </w:num>
  <w:num w:numId="2" w16cid:durableId="1965306963">
    <w:abstractNumId w:val="27"/>
  </w:num>
  <w:num w:numId="3" w16cid:durableId="1381369347">
    <w:abstractNumId w:val="24"/>
  </w:num>
  <w:num w:numId="4" w16cid:durableId="1652365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723233">
    <w:abstractNumId w:val="16"/>
  </w:num>
  <w:num w:numId="6" w16cid:durableId="1961449010">
    <w:abstractNumId w:val="9"/>
  </w:num>
  <w:num w:numId="7" w16cid:durableId="1037857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8408494">
    <w:abstractNumId w:val="7"/>
  </w:num>
  <w:num w:numId="9" w16cid:durableId="2026399635">
    <w:abstractNumId w:val="11"/>
  </w:num>
  <w:num w:numId="10" w16cid:durableId="1737045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424523">
    <w:abstractNumId w:val="2"/>
  </w:num>
  <w:num w:numId="12" w16cid:durableId="752972412">
    <w:abstractNumId w:val="5"/>
  </w:num>
  <w:num w:numId="13" w16cid:durableId="359163546">
    <w:abstractNumId w:val="31"/>
  </w:num>
  <w:num w:numId="14" w16cid:durableId="1592815317">
    <w:abstractNumId w:val="21"/>
  </w:num>
  <w:num w:numId="15" w16cid:durableId="582227894">
    <w:abstractNumId w:val="22"/>
  </w:num>
  <w:num w:numId="16" w16cid:durableId="1799882655">
    <w:abstractNumId w:val="30"/>
  </w:num>
  <w:num w:numId="17" w16cid:durableId="713702731">
    <w:abstractNumId w:val="17"/>
  </w:num>
  <w:num w:numId="18" w16cid:durableId="2145461129">
    <w:abstractNumId w:val="14"/>
  </w:num>
  <w:num w:numId="19" w16cid:durableId="2131120522">
    <w:abstractNumId w:val="3"/>
  </w:num>
  <w:num w:numId="20" w16cid:durableId="765230974">
    <w:abstractNumId w:val="35"/>
  </w:num>
  <w:num w:numId="21" w16cid:durableId="868882378">
    <w:abstractNumId w:val="13"/>
  </w:num>
  <w:num w:numId="22" w16cid:durableId="548225926">
    <w:abstractNumId w:val="0"/>
  </w:num>
  <w:num w:numId="23" w16cid:durableId="406265171">
    <w:abstractNumId w:val="29"/>
  </w:num>
  <w:num w:numId="24" w16cid:durableId="886529394">
    <w:abstractNumId w:val="8"/>
  </w:num>
  <w:num w:numId="25" w16cid:durableId="514419059">
    <w:abstractNumId w:val="4"/>
  </w:num>
  <w:num w:numId="26" w16cid:durableId="1087271214">
    <w:abstractNumId w:val="33"/>
  </w:num>
  <w:num w:numId="27" w16cid:durableId="707687093">
    <w:abstractNumId w:val="34"/>
  </w:num>
  <w:num w:numId="28" w16cid:durableId="2044867784">
    <w:abstractNumId w:val="12"/>
  </w:num>
  <w:num w:numId="29" w16cid:durableId="1783331623">
    <w:abstractNumId w:val="15"/>
  </w:num>
  <w:num w:numId="30" w16cid:durableId="717046549">
    <w:abstractNumId w:val="6"/>
  </w:num>
  <w:num w:numId="31" w16cid:durableId="1350528099">
    <w:abstractNumId w:val="6"/>
  </w:num>
  <w:num w:numId="32" w16cid:durableId="20618560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44481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5830882">
    <w:abstractNumId w:val="37"/>
  </w:num>
  <w:num w:numId="35" w16cid:durableId="1158036694">
    <w:abstractNumId w:val="23"/>
  </w:num>
  <w:num w:numId="36" w16cid:durableId="77444339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5753696">
    <w:abstractNumId w:val="1"/>
  </w:num>
  <w:num w:numId="38" w16cid:durableId="514464590">
    <w:abstractNumId w:val="25"/>
  </w:num>
  <w:num w:numId="39" w16cid:durableId="153029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D3B70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4AF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5C34B6"/>
    <w:rsid w:val="006255BF"/>
    <w:rsid w:val="0063090A"/>
    <w:rsid w:val="0064114D"/>
    <w:rsid w:val="00642915"/>
    <w:rsid w:val="00652921"/>
    <w:rsid w:val="00660DE0"/>
    <w:rsid w:val="00672169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E77AC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843B2"/>
    <w:rsid w:val="00896545"/>
    <w:rsid w:val="008A6D8E"/>
    <w:rsid w:val="008B41B9"/>
    <w:rsid w:val="008C53D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AF48D1"/>
    <w:rsid w:val="00B036D1"/>
    <w:rsid w:val="00B05AAF"/>
    <w:rsid w:val="00B16197"/>
    <w:rsid w:val="00B20278"/>
    <w:rsid w:val="00B2371A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0B02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37985"/>
    <w:rsid w:val="00E473F8"/>
    <w:rsid w:val="00E4779C"/>
    <w:rsid w:val="00E823DE"/>
    <w:rsid w:val="00E94BC0"/>
    <w:rsid w:val="00E95E1A"/>
    <w:rsid w:val="00EA2FED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EF79-8B90-4ACB-B1B5-3EDCA9D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22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Krzysztof Lech</cp:lastModifiedBy>
  <cp:revision>9</cp:revision>
  <cp:lastPrinted>2023-11-16T10:59:00Z</cp:lastPrinted>
  <dcterms:created xsi:type="dcterms:W3CDTF">2024-07-24T11:23:00Z</dcterms:created>
  <dcterms:modified xsi:type="dcterms:W3CDTF">2024-08-23T11:00:00Z</dcterms:modified>
</cp:coreProperties>
</file>